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CC22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9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bookmarkStart w:id="0" w:name="_Toc4202"/>
      <w:bookmarkStart w:id="1" w:name="_Toc937"/>
      <w:bookmarkStart w:id="2" w:name="_Toc5121"/>
      <w:bookmarkStart w:id="3" w:name="_Toc11846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-1134745</wp:posOffset>
            </wp:positionH>
            <wp:positionV relativeFrom="paragraph">
              <wp:posOffset>-898525</wp:posOffset>
            </wp:positionV>
            <wp:extent cx="7555865" cy="10688320"/>
            <wp:effectExtent l="0" t="0" r="6985" b="17780"/>
            <wp:wrapNone/>
            <wp:docPr id="39" name="图片 39" descr="C:/Users/Administrator/Desktop/微信图片_20260317160236_59_14.png微信图片_20260317160236_59_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C:/Users/Administrator/Desktop/微信图片_20260317160236_59_14.png微信图片_20260317160236_59_14"/>
                    <pic:cNvPicPr>
                      <a:picLocks noChangeAspect="1"/>
                    </pic:cNvPicPr>
                  </pic:nvPicPr>
                  <pic:blipFill>
                    <a:blip r:embed="rId6"/>
                    <a:srcRect t="8" b="8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883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湖北师范大学高等学历继续教育</w:t>
      </w:r>
      <w:bookmarkEnd w:id="0"/>
      <w:bookmarkEnd w:id="1"/>
    </w:p>
    <w:p w14:paraId="11F252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outlineLvl w:val="0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  <w:bookmarkStart w:id="4" w:name="_Toc31274"/>
      <w:bookmarkStart w:id="5" w:name="_Toc1354"/>
      <w:bookmarkStart w:id="6" w:name="_Toc11135"/>
      <w:bookmarkStart w:id="7" w:name="_Toc11622"/>
      <w:bookmarkStart w:id="8" w:name="_Toc27249"/>
      <w:bookmarkStart w:id="9" w:name="_Toc29865"/>
      <w:r>
        <w:rPr>
          <w:rFonts w:hint="eastAsia" w:ascii="宋体" w:hAnsi="宋体" w:cs="宋体"/>
          <w:b/>
          <w:bCs/>
          <w:sz w:val="30"/>
          <w:szCs w:val="30"/>
          <w:lang w:val="en-US" w:eastAsia="zh-CN"/>
        </w:rPr>
        <w:t>学位论文操作流程</w:t>
      </w:r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69AC1F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3D341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6023B6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0CB8F5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122D17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33224E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04C772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6E50CC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3A37AD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54738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27B2D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28330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2E7229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6B25BE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2BCC30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5753C0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5BAE24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769BC8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2ED9D3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3687B1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sdt>
      <w:sdtPr>
        <w:rPr>
          <w:rFonts w:ascii="宋体" w:hAnsi="宋体" w:eastAsia="宋体" w:cstheme="minorBidi"/>
          <w:kern w:val="2"/>
          <w:sz w:val="28"/>
          <w:szCs w:val="36"/>
          <w:lang w:val="en-US" w:eastAsia="zh-CN" w:bidi="ar-SA"/>
        </w:rPr>
        <w:id w:val="147476259"/>
        <w15:color w:val="DBDBDB"/>
        <w:docPartObj>
          <w:docPartGallery w:val="Table of Contents"/>
          <w:docPartUnique/>
        </w:docPartObj>
      </w:sdtPr>
      <w:sdtEndP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-SA"/>
        </w:rPr>
      </w:sdtEndPr>
      <w:sdtContent>
        <w:p w14:paraId="2229478B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  <w:rPr>
              <w:sz w:val="28"/>
              <w:szCs w:val="36"/>
            </w:rPr>
          </w:pPr>
          <w:r>
            <w:rPr>
              <w:rFonts w:ascii="宋体" w:hAnsi="宋体" w:eastAsia="宋体"/>
              <w:b/>
              <w:bCs/>
              <w:sz w:val="40"/>
              <w:szCs w:val="40"/>
            </w:rPr>
            <w:t>目</w:t>
          </w:r>
          <w:r>
            <w:rPr>
              <w:rFonts w:hint="eastAsia" w:ascii="宋体" w:hAnsi="宋体" w:eastAsia="宋体"/>
              <w:b/>
              <w:bCs/>
              <w:sz w:val="40"/>
              <w:szCs w:val="40"/>
              <w:lang w:val="en-US" w:eastAsia="zh-CN"/>
            </w:rPr>
            <w:t xml:space="preserve"> </w:t>
          </w:r>
          <w:r>
            <w:rPr>
              <w:rFonts w:ascii="宋体" w:hAnsi="宋体" w:eastAsia="宋体"/>
              <w:b/>
              <w:bCs/>
              <w:sz w:val="40"/>
              <w:szCs w:val="40"/>
            </w:rPr>
            <w:t>录</w:t>
          </w:r>
        </w:p>
        <w:p w14:paraId="4B88C6E3">
          <w:pPr>
            <w:pStyle w:val="10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72"/>
              <w:szCs w:val="72"/>
            </w:rPr>
            <w:fldChar w:fldCharType="begin"/>
          </w:r>
          <w:r>
            <w:rPr>
              <w:sz w:val="72"/>
              <w:szCs w:val="72"/>
            </w:rPr>
            <w:instrText xml:space="preserve">TOC \o "1-4" \h \u </w:instrText>
          </w:r>
          <w:r>
            <w:rPr>
              <w:sz w:val="72"/>
              <w:szCs w:val="72"/>
            </w:rPr>
            <w:fldChar w:fldCharType="separate"/>
          </w: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_Toc27249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40"/>
              <w:lang w:val="en-US" w:eastAsia="zh-CN"/>
            </w:rPr>
            <w:t>学位论文操作流程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_Toc27249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1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5536880D">
          <w:pPr>
            <w:pStyle w:val="10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_Toc5911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kern w:val="2"/>
              <w:sz w:val="28"/>
              <w:szCs w:val="40"/>
              <w:lang w:val="en-US" w:eastAsia="zh-CN" w:bidi="ar-SA"/>
            </w:rPr>
            <w:t>一、</w:t>
          </w:r>
          <w:r>
            <w:rPr>
              <w:rFonts w:hint="eastAsia" w:ascii="宋体" w:hAnsi="宋体" w:cs="宋体"/>
              <w:bCs/>
              <w:sz w:val="28"/>
              <w:szCs w:val="40"/>
              <w:lang w:val="en-US" w:eastAsia="zh-CN"/>
            </w:rPr>
            <w:t>登录网站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_Toc5911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3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08E915C5">
          <w:pPr>
            <w:pStyle w:val="10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_Toc2894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kern w:val="2"/>
              <w:sz w:val="28"/>
              <w:szCs w:val="40"/>
              <w:lang w:val="en-US" w:eastAsia="zh-CN" w:bidi="ar-SA"/>
            </w:rPr>
            <w:t>二、</w:t>
          </w:r>
          <w:r>
            <w:rPr>
              <w:rFonts w:hint="eastAsia" w:ascii="宋体" w:hAnsi="宋体" w:cs="宋体"/>
              <w:bCs/>
              <w:sz w:val="28"/>
              <w:szCs w:val="40"/>
              <w:lang w:val="en-US" w:eastAsia="zh-CN"/>
            </w:rPr>
            <w:t>论文抽检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_Toc2894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3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1444CD87">
          <w:pPr>
            <w:pStyle w:val="12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_Toc5919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1、一稿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_Toc5919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3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19722595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_Toc30077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①封面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_Toc30077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3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785C629B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_Toc25442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②摘要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_Toc25442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4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6E5E7FD5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_Toc4970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③正文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_Toc4970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5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4067FB08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_Toc6170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③-1标题设置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_Toc6170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6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5451D4A9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_Toc1503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③-2表格设置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_Toc1503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6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47B9BFA1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_Toc23169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④文献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_Toc23169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8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7857E4A4">
          <w:pPr>
            <w:pStyle w:val="11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_Toc3710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⑤学术检测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_Toc3710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8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2EDEB810">
          <w:pPr>
            <w:pStyle w:val="12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_Toc31183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2.二稿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_Toc31183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10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334835ED">
          <w:pPr>
            <w:pStyle w:val="12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_Toc2867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3.三稿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_Toc2867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10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26C72144">
          <w:pPr>
            <w:pStyle w:val="12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_Toc24948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cs="宋体"/>
              <w:bCs/>
              <w:sz w:val="28"/>
              <w:szCs w:val="36"/>
              <w:lang w:val="en-US" w:eastAsia="zh-CN"/>
            </w:rPr>
            <w:t>4.终稿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_Toc24948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10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51B494CF">
          <w:pPr>
            <w:pStyle w:val="10"/>
            <w:tabs>
              <w:tab w:val="right" w:leader="dot" w:pos="8306"/>
            </w:tabs>
            <w:rPr>
              <w:sz w:val="28"/>
              <w:szCs w:val="36"/>
            </w:rPr>
          </w:pPr>
          <w:r>
            <w:rPr>
              <w:sz w:val="28"/>
              <w:szCs w:val="72"/>
            </w:rPr>
            <w:fldChar w:fldCharType="begin"/>
          </w:r>
          <w:r>
            <w:rPr>
              <w:sz w:val="28"/>
              <w:szCs w:val="72"/>
            </w:rPr>
            <w:instrText xml:space="preserve"> HYPERLINK \l _Toc29210 </w:instrText>
          </w:r>
          <w:r>
            <w:rPr>
              <w:sz w:val="28"/>
              <w:szCs w:val="72"/>
            </w:rPr>
            <w:fldChar w:fldCharType="separate"/>
          </w:r>
          <w:r>
            <w:rPr>
              <w:rFonts w:hint="eastAsia" w:ascii="宋体" w:hAnsi="宋体" w:eastAsia="宋体" w:cs="宋体"/>
              <w:bCs/>
              <w:kern w:val="2"/>
              <w:sz w:val="28"/>
              <w:szCs w:val="40"/>
              <w:lang w:val="en-US" w:eastAsia="zh-CN" w:bidi="ar-SA"/>
            </w:rPr>
            <w:t>三、</w:t>
          </w:r>
          <w:r>
            <w:rPr>
              <w:rFonts w:hint="eastAsia" w:ascii="宋体" w:hAnsi="宋体" w:cs="宋体"/>
              <w:bCs/>
              <w:sz w:val="28"/>
              <w:szCs w:val="40"/>
              <w:lang w:val="en-US" w:eastAsia="zh-CN"/>
            </w:rPr>
            <w:t>咨询联系</w:t>
          </w:r>
          <w:r>
            <w:rPr>
              <w:sz w:val="28"/>
              <w:szCs w:val="36"/>
            </w:rPr>
            <w:tab/>
          </w:r>
          <w:r>
            <w:rPr>
              <w:sz w:val="28"/>
              <w:szCs w:val="36"/>
            </w:rPr>
            <w:fldChar w:fldCharType="begin"/>
          </w:r>
          <w:r>
            <w:rPr>
              <w:sz w:val="28"/>
              <w:szCs w:val="36"/>
            </w:rPr>
            <w:instrText xml:space="preserve"> PAGEREF _Toc29210 \h </w:instrText>
          </w:r>
          <w:r>
            <w:rPr>
              <w:sz w:val="28"/>
              <w:szCs w:val="36"/>
            </w:rPr>
            <w:fldChar w:fldCharType="separate"/>
          </w:r>
          <w:r>
            <w:rPr>
              <w:sz w:val="28"/>
              <w:szCs w:val="36"/>
            </w:rPr>
            <w:t>11</w:t>
          </w:r>
          <w:r>
            <w:rPr>
              <w:sz w:val="28"/>
              <w:szCs w:val="36"/>
            </w:rPr>
            <w:fldChar w:fldCharType="end"/>
          </w:r>
          <w:r>
            <w:rPr>
              <w:sz w:val="28"/>
              <w:szCs w:val="72"/>
            </w:rPr>
            <w:fldChar w:fldCharType="end"/>
          </w:r>
        </w:p>
        <w:p w14:paraId="50F9FAE9">
          <w:pPr>
            <w:keepNext w:val="0"/>
            <w:keepLines w:val="0"/>
            <w:pageBreakBefore w:val="0"/>
            <w:widowControl w:val="0"/>
            <w:kinsoku/>
            <w:wordWrap/>
            <w:overflowPunct/>
            <w:topLinePunct w:val="0"/>
            <w:autoSpaceDE/>
            <w:autoSpaceDN/>
            <w:bidi w:val="0"/>
            <w:adjustRightInd/>
            <w:snapToGrid/>
            <w:spacing w:line="360" w:lineRule="auto"/>
            <w:textAlignment w:val="auto"/>
            <w:rPr>
              <w:rFonts w:hint="eastAsia" w:ascii="宋体" w:hAnsi="宋体" w:eastAsia="宋体" w:cs="宋体"/>
              <w:bCs/>
              <w:kern w:val="2"/>
              <w:sz w:val="24"/>
              <w:szCs w:val="24"/>
              <w:lang w:val="en-US" w:eastAsia="zh-CN" w:bidi="ar-SA"/>
            </w:rPr>
          </w:pPr>
          <w:r>
            <w:rPr>
              <w:sz w:val="28"/>
              <w:szCs w:val="72"/>
            </w:rPr>
            <w:fldChar w:fldCharType="end"/>
          </w:r>
        </w:p>
      </w:sdtContent>
    </w:sdt>
    <w:p w14:paraId="50B629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kern w:val="2"/>
          <w:sz w:val="21"/>
          <w:szCs w:val="24"/>
          <w:lang w:val="en-US" w:eastAsia="zh-CN" w:bidi="ar-SA"/>
        </w:rPr>
      </w:pPr>
    </w:p>
    <w:p w14:paraId="403D67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kern w:val="2"/>
          <w:sz w:val="21"/>
          <w:szCs w:val="24"/>
          <w:lang w:val="en-US" w:eastAsia="zh-CN" w:bidi="ar-SA"/>
        </w:rPr>
      </w:pPr>
    </w:p>
    <w:p w14:paraId="2BD68F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bCs/>
          <w:kern w:val="2"/>
          <w:sz w:val="21"/>
          <w:szCs w:val="30"/>
          <w:lang w:val="en-US" w:eastAsia="zh-CN" w:bidi="ar-SA"/>
        </w:rPr>
      </w:pPr>
    </w:p>
    <w:p w14:paraId="018A3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1A0446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05FD3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0"/>
          <w:szCs w:val="30"/>
          <w:lang w:val="en-US" w:eastAsia="zh-CN"/>
        </w:rPr>
      </w:pPr>
    </w:p>
    <w:p w14:paraId="4106D835">
      <w:pP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</w:pPr>
      <w:bookmarkStart w:id="10" w:name="_Toc18851"/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br w:type="page"/>
      </w:r>
    </w:p>
    <w:p w14:paraId="046CB6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  <w:bookmarkStart w:id="11" w:name="_Toc5911"/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一、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登录网站</w:t>
      </w:r>
      <w:bookmarkEnd w:id="10"/>
      <w:bookmarkEnd w:id="11"/>
    </w:p>
    <w:p w14:paraId="12E0D0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登录网页：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instrText xml:space="preserve"> HYPERLINK "https://hbueu.ls365.net/" </w:instrTex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fldChar w:fldCharType="separate"/>
      </w:r>
      <w:r>
        <w:rPr>
          <w:rStyle w:val="16"/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https://hbueu.ls365.net/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fldChar w:fldCharType="end"/>
      </w:r>
      <w:bookmarkStart w:id="33" w:name="_GoBack"/>
      <w:bookmarkEnd w:id="33"/>
    </w:p>
    <w:p w14:paraId="7C3F97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账号：</w:t>
      </w:r>
      <w:r>
        <w:rPr>
          <w:rFonts w:hint="eastAsia" w:ascii="宋体" w:hAnsi="宋体" w:cs="宋体"/>
          <w:b w:val="0"/>
          <w:bCs w:val="0"/>
          <w:color w:val="0000FF"/>
          <w:sz w:val="24"/>
          <w:szCs w:val="24"/>
          <w:lang w:val="en-US" w:eastAsia="zh-CN"/>
        </w:rPr>
        <w:t>2024级——账号：C+身份证号 初始密码：身份证后六位</w:t>
      </w:r>
    </w:p>
    <w:p w14:paraId="740A66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宋体" w:hAnsi="宋体" w:cs="宋体"/>
          <w:b w:val="0"/>
          <w:bCs w:val="0"/>
          <w:color w:val="C55A11" w:themeColor="accent2" w:themeShade="BF"/>
          <w:sz w:val="24"/>
          <w:szCs w:val="24"/>
          <w:lang w:val="en-US" w:eastAsia="zh-CN"/>
        </w:rPr>
        <w:t>2023级</w:t>
      </w:r>
      <w:r>
        <w:rPr>
          <w:rFonts w:hint="eastAsia" w:ascii="宋体" w:hAnsi="宋体" w:cs="宋体"/>
          <w:b w:val="0"/>
          <w:bCs w:val="0"/>
          <w:color w:val="C55A11" w:themeColor="accent2" w:themeShade="BF"/>
          <w:sz w:val="20"/>
          <w:szCs w:val="20"/>
          <w:lang w:val="en-US" w:eastAsia="zh-CN"/>
        </w:rPr>
        <w:t>（及以前批次学生）——</w:t>
      </w:r>
      <w:r>
        <w:rPr>
          <w:rFonts w:hint="eastAsia" w:ascii="宋体" w:hAnsi="宋体" w:cs="宋体"/>
          <w:b w:val="0"/>
          <w:bCs w:val="0"/>
          <w:color w:val="C55A11" w:themeColor="accent2" w:themeShade="BF"/>
          <w:sz w:val="24"/>
          <w:szCs w:val="24"/>
          <w:lang w:val="en-US" w:eastAsia="zh-CN"/>
        </w:rPr>
        <w:t>账号：身份证号 初始密码：身份证号后8位</w:t>
      </w:r>
    </w:p>
    <w:p w14:paraId="7FDDE1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宋体" w:hAnsi="宋体" w:cs="宋体"/>
          <w:sz w:val="28"/>
          <w:szCs w:val="28"/>
          <w:lang w:val="en-US" w:eastAsia="zh-CN"/>
        </w:rPr>
      </w:pPr>
      <w:r>
        <w:drawing>
          <wp:inline distT="0" distB="0" distL="114300" distR="114300">
            <wp:extent cx="5266690" cy="2249805"/>
            <wp:effectExtent l="44450" t="44450" r="99060" b="106045"/>
            <wp:docPr id="3" name="图片 1" descr="D:/课件下载区/操作视频/湖北经济学院/学位论文流程/ScreenShot_2026-03-17_155910_553.pngScreenShot_2026-03-17_155910_5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D:/课件下载区/操作视频/湖北经济学院/学位论文流程/ScreenShot_2026-03-17_155910_553.pngScreenShot_2026-03-17_155910_553"/>
                    <pic:cNvPicPr>
                      <a:picLocks noChangeAspect="1"/>
                    </pic:cNvPicPr>
                  </pic:nvPicPr>
                  <pic:blipFill>
                    <a:blip r:embed="rId7"/>
                    <a:srcRect t="8313" b="8313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24980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117A7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0"/>
        <w:rPr>
          <w:rFonts w:hint="eastAsia" w:ascii="宋体" w:hAnsi="宋体" w:cs="宋体"/>
          <w:b/>
          <w:bCs/>
          <w:sz w:val="28"/>
          <w:szCs w:val="28"/>
          <w:lang w:val="en-US" w:eastAsia="zh-CN"/>
        </w:rPr>
      </w:pPr>
    </w:p>
    <w:p w14:paraId="2C0C4C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12" w:name="_Toc2894"/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二、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论文抽检</w:t>
      </w:r>
      <w:bookmarkEnd w:id="12"/>
      <w:bookmarkStart w:id="13" w:name="_Toc13067"/>
    </w:p>
    <w:p w14:paraId="074C07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default" w:ascii="宋体" w:hAnsi="宋体" w:cs="宋体"/>
          <w:b/>
          <w:bCs/>
          <w:sz w:val="24"/>
          <w:szCs w:val="24"/>
          <w:lang w:val="en-US" w:eastAsia="zh-CN"/>
        </w:rPr>
      </w:pPr>
      <w:bookmarkStart w:id="14" w:name="_Toc5919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1、</w:t>
      </w:r>
      <w:bookmarkEnd w:id="13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一稿</w:t>
      </w:r>
      <w:bookmarkEnd w:id="14"/>
    </w:p>
    <w:p w14:paraId="79720B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color w:val="FF000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（1）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点击左侧论文抽检，再进入一稿编辑，根据要求将论文的基本信息填写完整，</w:t>
      </w:r>
      <w:r>
        <w:rPr>
          <w:rFonts w:hint="eastAsia" w:ascii="宋体" w:hAnsi="宋体" w:cs="宋体"/>
          <w:b w:val="0"/>
          <w:bCs w:val="0"/>
          <w:color w:val="FF0000"/>
          <w:sz w:val="24"/>
          <w:szCs w:val="24"/>
          <w:lang w:val="en-US" w:eastAsia="zh-CN"/>
        </w:rPr>
        <w:t>注意：一定要按照提示进行填写，以免导致后续无法提交！</w:t>
      </w:r>
    </w:p>
    <w:p w14:paraId="02AC0A7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373370" cy="3183890"/>
            <wp:effectExtent l="44450" t="44450" r="106680" b="105410"/>
            <wp:docPr id="5" name="图片 2" descr="D:/课件下载区/操作视频/湖北经济学院/学位论文流程/ScreenShot_2026-03-19_114810_972.pngScreenShot_2026-03-19_114810_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D:/课件下载区/操作视频/湖北经济学院/学位论文流程/ScreenShot_2026-03-19_114810_972.pngScreenShot_2026-03-19_114810_972"/>
                    <pic:cNvPicPr>
                      <a:picLocks noChangeAspect="1"/>
                    </pic:cNvPicPr>
                  </pic:nvPicPr>
                  <pic:blipFill>
                    <a:blip r:embed="rId8"/>
                    <a:srcRect t="10925" b="10925"/>
                    <a:stretch>
                      <a:fillRect/>
                    </a:stretch>
                  </pic:blipFill>
                  <pic:spPr>
                    <a:xfrm>
                      <a:off x="0" y="0"/>
                      <a:ext cx="5373370" cy="318389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D6C0F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eastAsia"/>
          <w:b/>
          <w:bCs/>
          <w:lang w:val="en-US" w:eastAsia="zh-CN"/>
        </w:rPr>
      </w:pPr>
      <w:bookmarkStart w:id="15" w:name="_Toc30077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①封面</w:t>
      </w:r>
      <w:bookmarkEnd w:id="15"/>
    </w:p>
    <w:p w14:paraId="3B63AC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根据要求填写完成后，点击“下一步”。</w:t>
      </w:r>
    </w:p>
    <w:p w14:paraId="332419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5420" cy="5590540"/>
            <wp:effectExtent l="0" t="0" r="0" b="0"/>
            <wp:docPr id="14" name="图片 3" descr="D:/课件下载区/操作视频/湖北经济学院/学位论文流程/ScreenShot_2026-03-17_170319_483.pngScreenShot_2026-03-17_170319_4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3" descr="D:/课件下载区/操作视频/湖北经济学院/学位论文流程/ScreenShot_2026-03-17_170319_483.pngScreenShot_2026-03-17_170319_483"/>
                    <pic:cNvPicPr>
                      <a:picLocks noChangeAspect="1"/>
                    </pic:cNvPicPr>
                  </pic:nvPicPr>
                  <pic:blipFill>
                    <a:blip r:embed="rId9"/>
                    <a:srcRect t="197" b="128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559054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DAB2E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eastAsia"/>
          <w:b/>
          <w:bCs/>
          <w:lang w:val="en-US" w:eastAsia="zh-CN"/>
        </w:rPr>
      </w:pPr>
      <w:bookmarkStart w:id="16" w:name="_Toc25442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②摘要</w:t>
      </w:r>
      <w:bookmarkEnd w:id="16"/>
    </w:p>
    <w:p w14:paraId="130830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按格式要求填写完成后，点击“下一步”</w:t>
      </w:r>
    </w:p>
    <w:p w14:paraId="21B8167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lang w:val="en-US" w:eastAsia="zh-CN"/>
        </w:rPr>
      </w:pPr>
      <w:r>
        <w:drawing>
          <wp:inline distT="0" distB="0" distL="114300" distR="114300">
            <wp:extent cx="4986020" cy="2082165"/>
            <wp:effectExtent l="44450" t="44450" r="113030" b="102235"/>
            <wp:docPr id="15" name="图片 4" descr="D:/课件下载区/操作视频/湖北经济学院/学位论文流程/ScreenShot_2026-03-17_170910_045.pngScreenShot_2026-03-17_170910_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4" descr="D:/课件下载区/操作视频/湖北经济学院/学位论文流程/ScreenShot_2026-03-17_170910_045.pngScreenShot_2026-03-17_170910_045"/>
                    <pic:cNvPicPr>
                      <a:picLocks noChangeAspect="1"/>
                    </pic:cNvPicPr>
                  </pic:nvPicPr>
                  <pic:blipFill>
                    <a:blip r:embed="rId10"/>
                    <a:srcRect t="6902" b="23341"/>
                    <a:stretch>
                      <a:fillRect/>
                    </a:stretch>
                  </pic:blipFill>
                  <pic:spPr>
                    <a:xfrm>
                      <a:off x="0" y="0"/>
                      <a:ext cx="4986020" cy="208216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E3BB5C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</w:pPr>
      <w:r>
        <w:drawing>
          <wp:inline distT="0" distB="0" distL="114300" distR="114300">
            <wp:extent cx="5269230" cy="2622550"/>
            <wp:effectExtent l="44450" t="44450" r="115570" b="114300"/>
            <wp:docPr id="1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rcRect b="3821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2255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1F1547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default"/>
          <w:b/>
          <w:bCs/>
          <w:lang w:val="en-US" w:eastAsia="zh-CN"/>
        </w:rPr>
      </w:pPr>
      <w:bookmarkStart w:id="17" w:name="_Toc497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③正文</w:t>
      </w:r>
      <w:bookmarkEnd w:id="17"/>
    </w:p>
    <w:p w14:paraId="21DB353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正文按照提示要求进行填写。</w:t>
      </w:r>
      <w:r>
        <w:drawing>
          <wp:inline distT="0" distB="0" distL="114300" distR="114300">
            <wp:extent cx="5274310" cy="2852420"/>
            <wp:effectExtent l="0" t="0" r="0" b="0"/>
            <wp:docPr id="19" name="图片 5" descr="D:/课件下载区/操作视频/湖北经济学院/学位论文流程/ScreenShot_2026-03-17_171318_238.pngScreenShot_2026-03-17_171318_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 descr="D:/课件下载区/操作视频/湖北经济学院/学位论文流程/ScreenShot_2026-03-17_171318_238.pngScreenShot_2026-03-17_171318_238"/>
                    <pic:cNvPicPr>
                      <a:picLocks noChangeAspect="1"/>
                    </pic:cNvPicPr>
                  </pic:nvPicPr>
                  <pic:blipFill>
                    <a:blip r:embed="rId12"/>
                    <a:srcRect t="6047" b="2180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242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F661C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default"/>
          <w:b/>
          <w:bCs/>
          <w:sz w:val="24"/>
          <w:szCs w:val="24"/>
          <w:lang w:val="en-US" w:eastAsia="zh-CN"/>
        </w:rPr>
      </w:pPr>
      <w:bookmarkStart w:id="18" w:name="_Toc617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③-1标题设置</w:t>
      </w:r>
      <w:bookmarkEnd w:id="18"/>
    </w:p>
    <w:p w14:paraId="0894C22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  <w:t>在正文中一定要设置一级、二级、三级标题，以免无法自动生成目录。</w:t>
      </w:r>
    </w:p>
    <w:p w14:paraId="7E7AF6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drawing>
          <wp:inline distT="0" distB="0" distL="114300" distR="114300">
            <wp:extent cx="5267325" cy="3112135"/>
            <wp:effectExtent l="44450" t="44450" r="98425" b="100965"/>
            <wp:docPr id="26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11213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AFC21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/>
          <w:bCs/>
          <w:sz w:val="24"/>
          <w:szCs w:val="24"/>
          <w:lang w:val="en-US" w:eastAsia="zh-CN"/>
        </w:rPr>
        <w:t>操作方法：</w:t>
      </w:r>
      <w:r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  <w:t>选中要设置的标题，右键选择“标题”，设置即可。</w:t>
      </w:r>
    </w:p>
    <w:p w14:paraId="7BE4106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  <w:t>正文写完后，点击“下一步”。</w:t>
      </w:r>
    </w:p>
    <w:p w14:paraId="6FE9B8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</w:p>
    <w:p w14:paraId="38FCD6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70500" cy="2985135"/>
            <wp:effectExtent l="44450" t="44450" r="114300" b="113665"/>
            <wp:docPr id="2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8513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D70D9D3">
      <w:pPr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75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19" w:name="_Toc1503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③-2表格设置</w:t>
      </w:r>
      <w:bookmarkEnd w:id="19"/>
    </w:p>
    <w:p w14:paraId="466FCB6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设置方法：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选择“表格”，根据自己的需要设置表格的格数，将内容填写至表格内即可。</w:t>
      </w:r>
      <w:r>
        <w:drawing>
          <wp:inline distT="0" distB="0" distL="114300" distR="114300">
            <wp:extent cx="5274310" cy="2678430"/>
            <wp:effectExtent l="44450" t="44450" r="110490" b="115570"/>
            <wp:docPr id="1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7843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709DC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如果已经在Word里做好了表格，直接复制粘贴在平台即可。</w:t>
      </w:r>
    </w:p>
    <w:p w14:paraId="4EFB63D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drawing>
          <wp:inline distT="0" distB="0" distL="114300" distR="114300">
            <wp:extent cx="5212715" cy="2185670"/>
            <wp:effectExtent l="44450" t="44450" r="114935" b="113030"/>
            <wp:docPr id="1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5"/>
                    <pic:cNvPicPr>
                      <a:picLocks noChangeAspect="1"/>
                    </pic:cNvPicPr>
                  </pic:nvPicPr>
                  <pic:blipFill>
                    <a:blip r:embed="rId16"/>
                    <a:srcRect t="2900" b="3542"/>
                    <a:stretch>
                      <a:fillRect/>
                    </a:stretch>
                  </pic:blipFill>
                  <pic:spPr>
                    <a:xfrm>
                      <a:off x="0" y="0"/>
                      <a:ext cx="5212715" cy="218567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7AEDE0D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drawing>
          <wp:inline distT="0" distB="0" distL="114300" distR="114300">
            <wp:extent cx="5174615" cy="2110740"/>
            <wp:effectExtent l="44450" t="44450" r="114935" b="111760"/>
            <wp:docPr id="18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6"/>
                    <pic:cNvPicPr>
                      <a:picLocks noChangeAspect="1"/>
                    </pic:cNvPicPr>
                  </pic:nvPicPr>
                  <pic:blipFill>
                    <a:blip r:embed="rId17"/>
                    <a:srcRect b="5667"/>
                    <a:stretch>
                      <a:fillRect/>
                    </a:stretch>
                  </pic:blipFill>
                  <pic:spPr>
                    <a:xfrm>
                      <a:off x="0" y="0"/>
                      <a:ext cx="5174615" cy="211074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2B772D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正文部分编辑好后，点击“下一步”即可。</w:t>
      </w:r>
    </w:p>
    <w:p w14:paraId="1C101F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269230" cy="2074545"/>
            <wp:effectExtent l="44450" t="44450" r="115570" b="109855"/>
            <wp:docPr id="20" name="图片 20" descr="gfdxhtgrd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gfdxhtgrdj"/>
                    <pic:cNvPicPr>
                      <a:picLocks noChangeAspect="1"/>
                    </pic:cNvPicPr>
                  </pic:nvPicPr>
                  <pic:blipFill>
                    <a:blip r:embed="rId18"/>
                    <a:srcRect b="8423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7454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E97CCA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default"/>
          <w:b/>
          <w:bCs/>
          <w:sz w:val="24"/>
          <w:szCs w:val="24"/>
          <w:lang w:val="en-US" w:eastAsia="zh-CN"/>
        </w:rPr>
      </w:pPr>
      <w:bookmarkStart w:id="20" w:name="_Toc23169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④文献</w:t>
      </w:r>
      <w:bookmarkEnd w:id="20"/>
    </w:p>
    <w:p w14:paraId="368AA3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填写文献后，点击“预览”。</w:t>
      </w:r>
    </w:p>
    <w:p w14:paraId="0C6A79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b/>
          <w:bCs/>
          <w:sz w:val="24"/>
          <w:szCs w:val="24"/>
          <w:lang w:val="en-US" w:eastAsia="zh-CN"/>
        </w:rPr>
      </w:pPr>
      <w:r>
        <w:drawing>
          <wp:inline distT="0" distB="0" distL="114300" distR="114300">
            <wp:extent cx="5267325" cy="3774440"/>
            <wp:effectExtent l="0" t="0" r="0" b="0"/>
            <wp:docPr id="25" name="图片 7" descr="D:/课件下载区/操作视频/湖北经济学院/学位论文流程/ScreenShot_2026-03-17_171453_871.pngScreenShot_2026-03-17_171453_8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7" descr="D:/课件下载区/操作视频/湖北经济学院/学位论文流程/ScreenShot_2026-03-17_171453_871.pngScreenShot_2026-03-17_171453_871"/>
                    <pic:cNvPicPr>
                      <a:picLocks noChangeAspect="1"/>
                    </pic:cNvPicPr>
                  </pic:nvPicPr>
                  <pic:blipFill>
                    <a:blip r:embed="rId19"/>
                    <a:srcRect t="6065" b="3619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77444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691C80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jc w:val="left"/>
        <w:textAlignment w:val="auto"/>
        <w:outlineLvl w:val="3"/>
        <w:rPr>
          <w:rFonts w:hint="default"/>
          <w:b/>
          <w:bCs/>
          <w:sz w:val="24"/>
          <w:szCs w:val="24"/>
          <w:lang w:val="en-US" w:eastAsia="zh-CN"/>
        </w:rPr>
      </w:pPr>
      <w:bookmarkStart w:id="21" w:name="_Toc3710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⑤学术检测</w:t>
      </w:r>
      <w:bookmarkEnd w:id="21"/>
    </w:p>
    <w:p w14:paraId="6D69341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color w:val="FF0000"/>
          <w:sz w:val="24"/>
          <w:szCs w:val="24"/>
          <w:lang w:val="en-US" w:eastAsia="zh-CN"/>
        </w:rPr>
      </w:pPr>
      <w:r>
        <w:rPr>
          <w:rFonts w:hint="eastAsia"/>
          <w:color w:val="FF0000"/>
          <w:sz w:val="24"/>
          <w:szCs w:val="24"/>
          <w:lang w:val="en-US" w:eastAsia="zh-CN"/>
        </w:rPr>
        <w:t>论文必须通过学术检测，确认上传的论文不再修改后，点击“学术检测”，需格子达系统检测格式主体完整、查重比例不高于20%、Ai智评合格、Aigc检测不为高风险；学术检测两次免费，第三次则需要点击支付，缴费成功后即可获取相关报告。</w:t>
      </w:r>
    </w:p>
    <w:p w14:paraId="4FF42B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color w:val="FF0000"/>
          <w:sz w:val="24"/>
          <w:szCs w:val="24"/>
          <w:lang w:val="en-US" w:eastAsia="zh-CN"/>
        </w:rPr>
      </w:pPr>
    </w:p>
    <w:p w14:paraId="5438534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</w:pPr>
      <w:r>
        <w:drawing>
          <wp:inline distT="0" distB="0" distL="114300" distR="114300">
            <wp:extent cx="5265420" cy="3195320"/>
            <wp:effectExtent l="44450" t="44450" r="100330" b="113030"/>
            <wp:docPr id="30" name="图片 10" descr="D:/课件下载区/操作视频/湖北经济学院/学位论文流程/ScreenShot_2026-03-19_132555_874.pngScreenShot_2026-03-19_132555_8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0" descr="D:/课件下载区/操作视频/湖北经济学院/学位论文流程/ScreenShot_2026-03-19_132555_874.pngScreenShot_2026-03-19_132555_874"/>
                    <pic:cNvPicPr>
                      <a:picLocks noChangeAspect="1"/>
                    </pic:cNvPicPr>
                  </pic:nvPicPr>
                  <pic:blipFill>
                    <a:blip r:embed="rId20"/>
                    <a:srcRect t="3983" b="9021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19532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5BEDB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刷新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等待学术检测结果，如果</w:t>
      </w: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没有通过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，可下载相关报告，根据报告重新修改论文，修改后</w:t>
      </w: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重新上传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，修改后的论文需要</w:t>
      </w: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重新进行学术检测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。</w:t>
      </w:r>
      <w:r>
        <w:drawing>
          <wp:inline distT="0" distB="0" distL="114300" distR="114300">
            <wp:extent cx="5337810" cy="1211580"/>
            <wp:effectExtent l="0" t="0" r="0" b="0"/>
            <wp:docPr id="34" name="图片 11" descr="D:/课件下载区/操作视频/湖北经济学院/学位论文流程/ScreenShot_2026-03-19_134534_640.pngScreenShot_2026-03-19_134534_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" descr="D:/课件下载区/操作视频/湖北经济学院/学位论文流程/ScreenShot_2026-03-19_134534_640.pngScreenShot_2026-03-19_134534_640"/>
                    <pic:cNvPicPr>
                      <a:picLocks noChangeAspect="1"/>
                    </pic:cNvPicPr>
                  </pic:nvPicPr>
                  <pic:blipFill>
                    <a:blip r:embed="rId21"/>
                    <a:srcRect l="667" t="780" r="1018"/>
                    <a:stretch>
                      <a:fillRect/>
                    </a:stretch>
                  </pic:blipFill>
                  <pic:spPr>
                    <a:xfrm>
                      <a:off x="0" y="0"/>
                      <a:ext cx="5337810" cy="121158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4CC765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 w:eastAsia="宋体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学术检测通过后，等待一稿审核老师审核，如果</w:t>
      </w: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不通过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进入“二稿”编辑；如果</w:t>
      </w:r>
      <w:r>
        <w:rPr>
          <w:rFonts w:hint="eastAsia" w:ascii="宋体" w:hAnsi="宋体" w:cs="宋体"/>
          <w:b w:val="0"/>
          <w:bCs w:val="0"/>
          <w:color w:val="0070C0"/>
          <w:sz w:val="24"/>
          <w:szCs w:val="24"/>
          <w:lang w:val="en-US" w:eastAsia="zh-CN"/>
        </w:rPr>
        <w:t>通过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系统直接生成“终稿”。</w:t>
      </w:r>
      <w:r>
        <w:rPr>
          <w:rFonts w:hint="eastAsia" w:eastAsia="宋体"/>
          <w:lang w:val="en-US" w:eastAsia="zh-CN"/>
        </w:rPr>
        <w:drawing>
          <wp:inline distT="0" distB="0" distL="114300" distR="114300">
            <wp:extent cx="5360035" cy="2687955"/>
            <wp:effectExtent l="44450" t="44450" r="100965" b="106045"/>
            <wp:docPr id="4" name="图片 4" descr="D:/课件下载区/操作视频/湖北经济学院/学位论文流程/ScreenShot_2026-03-19_135909_821.pngScreenShot_2026-03-19_135909_8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D:/课件下载区/操作视频/湖北经济学院/学位论文流程/ScreenShot_2026-03-19_135909_821.pngScreenShot_2026-03-19_135909_821"/>
                    <pic:cNvPicPr>
                      <a:picLocks noChangeAspect="1"/>
                    </pic:cNvPicPr>
                  </pic:nvPicPr>
                  <pic:blipFill>
                    <a:blip r:embed="rId22"/>
                    <a:srcRect t="12304" b="4467"/>
                    <a:stretch>
                      <a:fillRect/>
                    </a:stretch>
                  </pic:blipFill>
                  <pic:spPr>
                    <a:xfrm>
                      <a:off x="0" y="0"/>
                      <a:ext cx="5360035" cy="268795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23E9224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2" w:name="_Toc14219"/>
    </w:p>
    <w:p w14:paraId="167C79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3" w:name="_Toc31183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2.二稿</w:t>
      </w:r>
      <w:bookmarkEnd w:id="22"/>
      <w:bookmarkEnd w:id="23"/>
    </w:p>
    <w:p w14:paraId="0F0373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如果一稿</w:t>
      </w:r>
      <w:r>
        <w:rPr>
          <w:rFonts w:hint="eastAsia"/>
          <w:color w:val="0070C0"/>
          <w:sz w:val="24"/>
          <w:szCs w:val="24"/>
          <w:lang w:val="en-US" w:eastAsia="zh-CN"/>
        </w:rPr>
        <w:t>未通过</w:t>
      </w:r>
      <w:r>
        <w:rPr>
          <w:rFonts w:hint="eastAsia"/>
          <w:sz w:val="24"/>
          <w:szCs w:val="24"/>
          <w:lang w:val="en-US" w:eastAsia="zh-CN"/>
        </w:rPr>
        <w:t>，则进入“二稿”的编辑，学术检测合格后等待老师审核；如果通过系统直接生成“终稿”。</w:t>
      </w:r>
    </w:p>
    <w:p w14:paraId="7C82AF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r>
        <w:drawing>
          <wp:inline distT="0" distB="0" distL="114300" distR="114300">
            <wp:extent cx="5314315" cy="2030730"/>
            <wp:effectExtent l="0" t="0" r="0" b="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rcRect l="5897" t="1918" r="-243" b="38461"/>
                    <a:stretch>
                      <a:fillRect/>
                    </a:stretch>
                  </pic:blipFill>
                  <pic:spPr>
                    <a:xfrm>
                      <a:off x="0" y="0"/>
                      <a:ext cx="5314315" cy="203073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1D41AD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2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07131F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4" w:name="_Toc2867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3.三稿</w:t>
      </w:r>
      <w:bookmarkEnd w:id="24"/>
    </w:p>
    <w:p w14:paraId="38A023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如果二稿</w:t>
      </w:r>
      <w:r>
        <w:rPr>
          <w:rFonts w:hint="eastAsia"/>
          <w:color w:val="0070C0"/>
          <w:sz w:val="24"/>
          <w:szCs w:val="24"/>
          <w:lang w:val="en-US" w:eastAsia="zh-CN"/>
        </w:rPr>
        <w:t>未通过</w:t>
      </w:r>
      <w:r>
        <w:rPr>
          <w:rFonts w:hint="eastAsia"/>
          <w:sz w:val="24"/>
          <w:szCs w:val="24"/>
          <w:lang w:val="en-US" w:eastAsia="zh-CN"/>
        </w:rPr>
        <w:t>，则进入“三稿”的编辑，学术检测合格后等待老师审核，如果没有通过，“</w:t>
      </w:r>
      <w:r>
        <w:rPr>
          <w:rFonts w:hint="eastAsia"/>
          <w:color w:val="FF0000"/>
          <w:sz w:val="24"/>
          <w:szCs w:val="24"/>
          <w:lang w:val="en-US" w:eastAsia="zh-CN"/>
        </w:rPr>
        <w:t>本次学位论文抽检不合格</w:t>
      </w:r>
      <w:r>
        <w:rPr>
          <w:rFonts w:hint="eastAsia"/>
          <w:sz w:val="24"/>
          <w:szCs w:val="24"/>
          <w:lang w:val="en-US" w:eastAsia="zh-CN"/>
        </w:rPr>
        <w:t>”；如果通过系统直接生成“终稿”。</w:t>
      </w:r>
    </w:p>
    <w:p w14:paraId="771070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/>
          <w:lang w:val="en-US" w:eastAsia="zh-CN"/>
        </w:rPr>
      </w:pPr>
      <w:r>
        <w:drawing>
          <wp:inline distT="0" distB="0" distL="114300" distR="114300">
            <wp:extent cx="5236210" cy="2541905"/>
            <wp:effectExtent l="44450" t="44450" r="110490" b="9969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24"/>
                    <a:srcRect l="10158" t="1918" r="-243" b="38461"/>
                    <a:stretch>
                      <a:fillRect/>
                    </a:stretch>
                  </pic:blipFill>
                  <pic:spPr>
                    <a:xfrm>
                      <a:off x="0" y="0"/>
                      <a:ext cx="5236210" cy="254190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5D6BF2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</w:p>
    <w:p w14:paraId="5BBD97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outlineLvl w:val="1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bookmarkStart w:id="25" w:name="_Toc24948"/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4.终稿</w:t>
      </w:r>
      <w:bookmarkEnd w:id="25"/>
    </w:p>
    <w:p w14:paraId="6395BD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进入终稿，点击</w:t>
      </w:r>
      <w:r>
        <w:rPr>
          <w:rFonts w:hint="eastAsia"/>
          <w:color w:val="2E75B6" w:themeColor="accent1" w:themeShade="BF"/>
          <w:sz w:val="24"/>
          <w:szCs w:val="24"/>
          <w:lang w:val="en-US" w:eastAsia="zh-CN"/>
        </w:rPr>
        <w:t>查看详情</w:t>
      </w:r>
      <w:r>
        <w:rPr>
          <w:rFonts w:hint="eastAsia"/>
          <w:sz w:val="24"/>
          <w:szCs w:val="24"/>
          <w:lang w:val="en-US" w:eastAsia="zh-CN"/>
        </w:rPr>
        <w:t>，可在线预览或下载最终版论文；终稿为本次学位论文抽检“</w:t>
      </w:r>
      <w:r>
        <w:rPr>
          <w:rFonts w:hint="eastAsia"/>
          <w:color w:val="00B050"/>
          <w:sz w:val="24"/>
          <w:szCs w:val="24"/>
          <w:lang w:val="en-US" w:eastAsia="zh-CN"/>
        </w:rPr>
        <w:t>合格</w:t>
      </w:r>
      <w:r>
        <w:rPr>
          <w:rFonts w:hint="eastAsia"/>
          <w:sz w:val="24"/>
          <w:szCs w:val="24"/>
          <w:lang w:val="en-US" w:eastAsia="zh-CN"/>
        </w:rPr>
        <w:t>”的论文。</w:t>
      </w:r>
    </w:p>
    <w:p w14:paraId="317D85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</w:pPr>
      <w:r>
        <w:drawing>
          <wp:inline distT="0" distB="0" distL="114300" distR="114300">
            <wp:extent cx="5213985" cy="3408680"/>
            <wp:effectExtent l="0" t="0" r="0" b="0"/>
            <wp:docPr id="2" name="图片 2" descr="D:/课件下载区/操作视频/湖北经济学院/学位论文流程/ScreenShot_2026-03-19_142653_851.pngScreenShot_2026-03-19_142653_8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:/课件下载区/操作视频/湖北经济学院/学位论文流程/ScreenShot_2026-03-19_142653_851.pngScreenShot_2026-03-19_142653_851"/>
                    <pic:cNvPicPr>
                      <a:picLocks noChangeAspect="1"/>
                    </pic:cNvPicPr>
                  </pic:nvPicPr>
                  <pic:blipFill>
                    <a:blip r:embed="rId25"/>
                    <a:srcRect t="7824" b="4322"/>
                    <a:stretch>
                      <a:fillRect/>
                    </a:stretch>
                  </pic:blipFill>
                  <pic:spPr>
                    <a:xfrm>
                      <a:off x="0" y="0"/>
                      <a:ext cx="5213985" cy="3408680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</w:p>
    <w:p w14:paraId="30454D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jc w:val="left"/>
        <w:textAlignment w:val="auto"/>
        <w:rPr>
          <w:rFonts w:hint="default"/>
          <w:lang w:val="en-US" w:eastAsia="zh-CN"/>
        </w:rPr>
      </w:pPr>
    </w:p>
    <w:p w14:paraId="187F55F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0"/>
        <w:rPr>
          <w:rFonts w:hint="default" w:ascii="宋体" w:hAnsi="宋体" w:cs="宋体"/>
          <w:b/>
          <w:bCs/>
          <w:sz w:val="28"/>
          <w:szCs w:val="28"/>
          <w:lang w:val="en-US" w:eastAsia="zh-CN"/>
        </w:rPr>
      </w:pPr>
      <w:bookmarkStart w:id="26" w:name="_Toc17699"/>
      <w:bookmarkStart w:id="27" w:name="_Toc29210"/>
      <w:r>
        <w:rPr>
          <w:rFonts w:hint="eastAsia" w:ascii="宋体" w:hAnsi="宋体" w:eastAsia="宋体" w:cs="宋体"/>
          <w:b/>
          <w:bCs/>
          <w:kern w:val="2"/>
          <w:sz w:val="28"/>
          <w:szCs w:val="28"/>
          <w:lang w:val="en-US" w:eastAsia="zh-CN" w:bidi="ar-SA"/>
        </w:rPr>
        <w:t>三、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咨询联系</w:t>
      </w:r>
      <w:bookmarkEnd w:id="26"/>
      <w:bookmarkEnd w:id="27"/>
    </w:p>
    <w:p w14:paraId="7097E9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</w:pPr>
      <w:bookmarkStart w:id="28" w:name="_Toc7021"/>
      <w:bookmarkStart w:id="29" w:name="_Toc30832"/>
      <w:bookmarkStart w:id="30" w:name="_Toc26160"/>
      <w:r>
        <w:rPr>
          <w:rFonts w:hint="eastAsia"/>
          <w:sz w:val="24"/>
          <w:szCs w:val="24"/>
          <w:lang w:val="en-US" w:eastAsia="zh-CN"/>
        </w:rPr>
        <w:t>有疑问可点击右下角“我们在线，来聊聊吧”，可输入自己想问的问题联系客服进行解答。</w:t>
      </w:r>
      <w:bookmarkEnd w:id="28"/>
      <w:bookmarkEnd w:id="29"/>
      <w:bookmarkEnd w:id="30"/>
    </w:p>
    <w:p w14:paraId="0D908B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outlineLvl w:val="9"/>
        <w:rPr>
          <w:rFonts w:hint="default"/>
          <w:lang w:val="en-US" w:eastAsia="zh-CN"/>
        </w:rPr>
      </w:pPr>
      <w:bookmarkStart w:id="31" w:name="_Toc12516"/>
      <w:bookmarkStart w:id="32" w:name="_Toc32217"/>
      <w:r>
        <w:drawing>
          <wp:inline distT="0" distB="0" distL="114300" distR="114300">
            <wp:extent cx="5268595" cy="1873885"/>
            <wp:effectExtent l="44450" t="44450" r="116205" b="100965"/>
            <wp:docPr id="22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1"/>
                    </pic:cNvPicPr>
                  </pic:nvPicPr>
                  <pic:blipFill>
                    <a:blip r:embed="rId26"/>
                    <a:srcRect t="8300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1873885"/>
                    </a:xfrm>
                    <a:prstGeom prst="roundRect">
                      <a:avLst/>
                    </a:prstGeom>
                    <a:noFill/>
                    <a:ln w="28575">
                      <a:gradFill>
                        <a:gsLst>
                          <a:gs pos="100000">
                            <a:srgbClr val="F9F8CA"/>
                          </a:gs>
                          <a:gs pos="6000">
                            <a:srgbClr val="4EAADD"/>
                          </a:gs>
                        </a:gsLst>
                        <a:lin ang="18900000" scaled="0"/>
                      </a:gradFill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inline>
        </w:drawing>
      </w:r>
      <w:bookmarkEnd w:id="31"/>
      <w:bookmarkEnd w:id="3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351592"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" name="文本框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05AF26">
                          <w:pPr>
                            <w:pStyle w:val="8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XlLo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05AF26">
                    <w:pPr>
                      <w:pStyle w:val="8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7E0F7E">
    <w:pPr>
      <w:pStyle w:val="9"/>
      <w:pBdr>
        <w:bottom w:val="dashDotStroked" w:color="0000FF" w:sz="24" w:space="1"/>
      </w:pBdr>
      <w:jc w:val="both"/>
      <w:rPr>
        <w:rFonts w:hint="default"/>
        <w:lang w:val="en-US"/>
      </w:rPr>
    </w:pPr>
    <w:r>
      <w:rPr>
        <w:rFonts w:hint="eastAsia"/>
        <w:lang w:val="en-US" w:eastAsia="zh-CN"/>
      </w:rPr>
      <w:t xml:space="preserve">                                                         高等学历继续教育网络学习和管理平台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FhMTE0YzY0ZWY5N2FkMGVlY2I2MzRlMTcyMTFhNGMifQ=="/>
    <w:docVar w:name="KSO_WPS_MARK_KEY" w:val="b2992a25-957c-4790-9458-8d9c7f74e4e5"/>
  </w:docVars>
  <w:rsids>
    <w:rsidRoot w:val="00000000"/>
    <w:rsid w:val="002B247F"/>
    <w:rsid w:val="002C61F7"/>
    <w:rsid w:val="008F6EB2"/>
    <w:rsid w:val="00911C37"/>
    <w:rsid w:val="009546BA"/>
    <w:rsid w:val="010A6957"/>
    <w:rsid w:val="015974C0"/>
    <w:rsid w:val="01671BDD"/>
    <w:rsid w:val="017941C0"/>
    <w:rsid w:val="019E4ED3"/>
    <w:rsid w:val="01A71902"/>
    <w:rsid w:val="023B43AB"/>
    <w:rsid w:val="02C46BBB"/>
    <w:rsid w:val="02CE5123"/>
    <w:rsid w:val="02D05F30"/>
    <w:rsid w:val="02D36DFE"/>
    <w:rsid w:val="03190CB5"/>
    <w:rsid w:val="032576FF"/>
    <w:rsid w:val="0328539C"/>
    <w:rsid w:val="03A30186"/>
    <w:rsid w:val="03F32199"/>
    <w:rsid w:val="040C29E3"/>
    <w:rsid w:val="041D0380"/>
    <w:rsid w:val="04553309"/>
    <w:rsid w:val="046B3792"/>
    <w:rsid w:val="04925BD9"/>
    <w:rsid w:val="04C82378"/>
    <w:rsid w:val="04E15802"/>
    <w:rsid w:val="050F05C1"/>
    <w:rsid w:val="05EF21A1"/>
    <w:rsid w:val="06712BB6"/>
    <w:rsid w:val="069F5975"/>
    <w:rsid w:val="06A92350"/>
    <w:rsid w:val="06D25D4A"/>
    <w:rsid w:val="071D689A"/>
    <w:rsid w:val="074A1A50"/>
    <w:rsid w:val="08031F33"/>
    <w:rsid w:val="087E27AB"/>
    <w:rsid w:val="089E1689"/>
    <w:rsid w:val="089F1C5C"/>
    <w:rsid w:val="09436E62"/>
    <w:rsid w:val="0956750B"/>
    <w:rsid w:val="09594501"/>
    <w:rsid w:val="096B5E84"/>
    <w:rsid w:val="09734E97"/>
    <w:rsid w:val="097E6143"/>
    <w:rsid w:val="0995305F"/>
    <w:rsid w:val="09CB6A81"/>
    <w:rsid w:val="0A126C38"/>
    <w:rsid w:val="0A1B3F65"/>
    <w:rsid w:val="0A3D797F"/>
    <w:rsid w:val="0A426D43"/>
    <w:rsid w:val="0AD11E75"/>
    <w:rsid w:val="0AD17BB9"/>
    <w:rsid w:val="0B440899"/>
    <w:rsid w:val="0BC639A4"/>
    <w:rsid w:val="0BFE6C9A"/>
    <w:rsid w:val="0C217342"/>
    <w:rsid w:val="0C2D3A23"/>
    <w:rsid w:val="0C364685"/>
    <w:rsid w:val="0C6547D2"/>
    <w:rsid w:val="0C730102"/>
    <w:rsid w:val="0C7D2270"/>
    <w:rsid w:val="0C873844"/>
    <w:rsid w:val="0D285799"/>
    <w:rsid w:val="0DCC1186"/>
    <w:rsid w:val="0DE531C7"/>
    <w:rsid w:val="0E4D3E50"/>
    <w:rsid w:val="0EBC266D"/>
    <w:rsid w:val="0EF977DF"/>
    <w:rsid w:val="0EFE379D"/>
    <w:rsid w:val="0F24110D"/>
    <w:rsid w:val="0F4075C9"/>
    <w:rsid w:val="0F580DB7"/>
    <w:rsid w:val="0F704352"/>
    <w:rsid w:val="0F793B76"/>
    <w:rsid w:val="0F824086"/>
    <w:rsid w:val="0F987405"/>
    <w:rsid w:val="100B407B"/>
    <w:rsid w:val="102D5D9F"/>
    <w:rsid w:val="103435D2"/>
    <w:rsid w:val="10597E54"/>
    <w:rsid w:val="10BC6205"/>
    <w:rsid w:val="11407D54"/>
    <w:rsid w:val="116C28F7"/>
    <w:rsid w:val="1182036D"/>
    <w:rsid w:val="119360D6"/>
    <w:rsid w:val="11B556E8"/>
    <w:rsid w:val="12164115"/>
    <w:rsid w:val="12266F4A"/>
    <w:rsid w:val="123258EF"/>
    <w:rsid w:val="123444B0"/>
    <w:rsid w:val="123478B9"/>
    <w:rsid w:val="12687563"/>
    <w:rsid w:val="12753DF7"/>
    <w:rsid w:val="12843C71"/>
    <w:rsid w:val="128B3251"/>
    <w:rsid w:val="12F47048"/>
    <w:rsid w:val="136F4FAD"/>
    <w:rsid w:val="13A02D2C"/>
    <w:rsid w:val="13DA623E"/>
    <w:rsid w:val="13F13588"/>
    <w:rsid w:val="140239E2"/>
    <w:rsid w:val="1413499D"/>
    <w:rsid w:val="14333BA0"/>
    <w:rsid w:val="14643D5A"/>
    <w:rsid w:val="14D42C8D"/>
    <w:rsid w:val="14DD29A2"/>
    <w:rsid w:val="14EA0703"/>
    <w:rsid w:val="153E45AB"/>
    <w:rsid w:val="15545B7C"/>
    <w:rsid w:val="15642BA4"/>
    <w:rsid w:val="159D49D2"/>
    <w:rsid w:val="1638549E"/>
    <w:rsid w:val="16636B7E"/>
    <w:rsid w:val="16671B36"/>
    <w:rsid w:val="167E7FAD"/>
    <w:rsid w:val="16970417"/>
    <w:rsid w:val="16B56AEF"/>
    <w:rsid w:val="16BE3BF5"/>
    <w:rsid w:val="16C3120C"/>
    <w:rsid w:val="16EA2C3C"/>
    <w:rsid w:val="172D17AE"/>
    <w:rsid w:val="17654071"/>
    <w:rsid w:val="17742506"/>
    <w:rsid w:val="17C74D2B"/>
    <w:rsid w:val="185C36C6"/>
    <w:rsid w:val="18B2778A"/>
    <w:rsid w:val="18BD1C8B"/>
    <w:rsid w:val="18E70226"/>
    <w:rsid w:val="192561AE"/>
    <w:rsid w:val="192D0BBE"/>
    <w:rsid w:val="19C21C4E"/>
    <w:rsid w:val="19E26176"/>
    <w:rsid w:val="19E576EB"/>
    <w:rsid w:val="1A3E0813"/>
    <w:rsid w:val="1A6920CA"/>
    <w:rsid w:val="1AA01AE7"/>
    <w:rsid w:val="1AAC1B2F"/>
    <w:rsid w:val="1AD2091B"/>
    <w:rsid w:val="1AF851FC"/>
    <w:rsid w:val="1B0E4E2E"/>
    <w:rsid w:val="1B28788F"/>
    <w:rsid w:val="1B697EA8"/>
    <w:rsid w:val="1B8B6070"/>
    <w:rsid w:val="1B972C67"/>
    <w:rsid w:val="1BD71A93"/>
    <w:rsid w:val="1BDD2D6F"/>
    <w:rsid w:val="1BEF34AA"/>
    <w:rsid w:val="1BEF41B1"/>
    <w:rsid w:val="1C792138"/>
    <w:rsid w:val="1CE9351D"/>
    <w:rsid w:val="1D3249F5"/>
    <w:rsid w:val="1D465BD9"/>
    <w:rsid w:val="1D5D7B62"/>
    <w:rsid w:val="1D6E79F7"/>
    <w:rsid w:val="1D8F6968"/>
    <w:rsid w:val="1DBE272D"/>
    <w:rsid w:val="1DDC0E05"/>
    <w:rsid w:val="1E14234D"/>
    <w:rsid w:val="1E214A6A"/>
    <w:rsid w:val="1E4B7090"/>
    <w:rsid w:val="1E566E09"/>
    <w:rsid w:val="1EA77665"/>
    <w:rsid w:val="1EEB1CFA"/>
    <w:rsid w:val="1F335AAB"/>
    <w:rsid w:val="1F49071C"/>
    <w:rsid w:val="1F5E41C7"/>
    <w:rsid w:val="1F9A0F77"/>
    <w:rsid w:val="1FEC17D3"/>
    <w:rsid w:val="20AB12A4"/>
    <w:rsid w:val="21214330"/>
    <w:rsid w:val="218C669E"/>
    <w:rsid w:val="219F0AC7"/>
    <w:rsid w:val="21BC3427"/>
    <w:rsid w:val="21D65300"/>
    <w:rsid w:val="221E7C3E"/>
    <w:rsid w:val="22960F39"/>
    <w:rsid w:val="22CD23E5"/>
    <w:rsid w:val="22E07656"/>
    <w:rsid w:val="23533917"/>
    <w:rsid w:val="236C0430"/>
    <w:rsid w:val="236C49D9"/>
    <w:rsid w:val="23E10F23"/>
    <w:rsid w:val="23E629DD"/>
    <w:rsid w:val="247104F9"/>
    <w:rsid w:val="24A0493A"/>
    <w:rsid w:val="250113DF"/>
    <w:rsid w:val="250A26FB"/>
    <w:rsid w:val="25207829"/>
    <w:rsid w:val="253238D5"/>
    <w:rsid w:val="25461985"/>
    <w:rsid w:val="257D2ECD"/>
    <w:rsid w:val="25950217"/>
    <w:rsid w:val="259F1096"/>
    <w:rsid w:val="25A47791"/>
    <w:rsid w:val="25BC1C48"/>
    <w:rsid w:val="25F211C5"/>
    <w:rsid w:val="262E6165"/>
    <w:rsid w:val="26661BB3"/>
    <w:rsid w:val="26715DFD"/>
    <w:rsid w:val="269B185D"/>
    <w:rsid w:val="271A054F"/>
    <w:rsid w:val="27281343"/>
    <w:rsid w:val="27AB3D22"/>
    <w:rsid w:val="27DF5779"/>
    <w:rsid w:val="27E631F4"/>
    <w:rsid w:val="28092906"/>
    <w:rsid w:val="284F6DA3"/>
    <w:rsid w:val="286B2CA4"/>
    <w:rsid w:val="28706D19"/>
    <w:rsid w:val="289A7177"/>
    <w:rsid w:val="289E5635"/>
    <w:rsid w:val="28B07116"/>
    <w:rsid w:val="28C01A4F"/>
    <w:rsid w:val="29211DC2"/>
    <w:rsid w:val="29233D8C"/>
    <w:rsid w:val="29543B1A"/>
    <w:rsid w:val="299E3412"/>
    <w:rsid w:val="29B64C00"/>
    <w:rsid w:val="29E62217"/>
    <w:rsid w:val="29E9590F"/>
    <w:rsid w:val="2A2D6860"/>
    <w:rsid w:val="2A326C3F"/>
    <w:rsid w:val="2A81520E"/>
    <w:rsid w:val="2AA80CBC"/>
    <w:rsid w:val="2AFC2E55"/>
    <w:rsid w:val="2B0B6945"/>
    <w:rsid w:val="2B326508"/>
    <w:rsid w:val="2B3A54A0"/>
    <w:rsid w:val="2B411449"/>
    <w:rsid w:val="2B5446D0"/>
    <w:rsid w:val="2BC022A0"/>
    <w:rsid w:val="2BC76C50"/>
    <w:rsid w:val="2BC929C8"/>
    <w:rsid w:val="2BE67404"/>
    <w:rsid w:val="2BF65EC2"/>
    <w:rsid w:val="2BFA5278"/>
    <w:rsid w:val="2C376479"/>
    <w:rsid w:val="2C602C01"/>
    <w:rsid w:val="2C714E0E"/>
    <w:rsid w:val="2C715355"/>
    <w:rsid w:val="2CB27900"/>
    <w:rsid w:val="2CEA52EC"/>
    <w:rsid w:val="2CEF46B1"/>
    <w:rsid w:val="2CF733D5"/>
    <w:rsid w:val="2D142369"/>
    <w:rsid w:val="2D376E83"/>
    <w:rsid w:val="2D486857"/>
    <w:rsid w:val="2D7828F8"/>
    <w:rsid w:val="2D930F83"/>
    <w:rsid w:val="2DA946F7"/>
    <w:rsid w:val="2DD009BD"/>
    <w:rsid w:val="2DE24215"/>
    <w:rsid w:val="2E053A60"/>
    <w:rsid w:val="2E0979F4"/>
    <w:rsid w:val="2E0E0B66"/>
    <w:rsid w:val="2E270332"/>
    <w:rsid w:val="2E291E44"/>
    <w:rsid w:val="2E393F7C"/>
    <w:rsid w:val="2E475D21"/>
    <w:rsid w:val="2E5073D1"/>
    <w:rsid w:val="2E5A5A63"/>
    <w:rsid w:val="2EBA2A9C"/>
    <w:rsid w:val="2EBD25DD"/>
    <w:rsid w:val="2EF30DFB"/>
    <w:rsid w:val="2F2D7712"/>
    <w:rsid w:val="2F462968"/>
    <w:rsid w:val="2F4D56BE"/>
    <w:rsid w:val="312D39F9"/>
    <w:rsid w:val="317C672F"/>
    <w:rsid w:val="31CF685F"/>
    <w:rsid w:val="3200110E"/>
    <w:rsid w:val="320D7387"/>
    <w:rsid w:val="321921D0"/>
    <w:rsid w:val="322952CD"/>
    <w:rsid w:val="32713DBA"/>
    <w:rsid w:val="327B69E7"/>
    <w:rsid w:val="328533C1"/>
    <w:rsid w:val="32C61240"/>
    <w:rsid w:val="32DC434C"/>
    <w:rsid w:val="331D35FA"/>
    <w:rsid w:val="33752D4B"/>
    <w:rsid w:val="338353CF"/>
    <w:rsid w:val="338B2C59"/>
    <w:rsid w:val="34474DD2"/>
    <w:rsid w:val="3471669D"/>
    <w:rsid w:val="34D97A05"/>
    <w:rsid w:val="352B64A2"/>
    <w:rsid w:val="35780FBB"/>
    <w:rsid w:val="35A04E9F"/>
    <w:rsid w:val="35A8474E"/>
    <w:rsid w:val="35AC0ED1"/>
    <w:rsid w:val="35C157FE"/>
    <w:rsid w:val="35C6441D"/>
    <w:rsid w:val="35DE52C2"/>
    <w:rsid w:val="360D5BA8"/>
    <w:rsid w:val="364C2B74"/>
    <w:rsid w:val="368A369C"/>
    <w:rsid w:val="369B1405"/>
    <w:rsid w:val="36B424C7"/>
    <w:rsid w:val="36D84407"/>
    <w:rsid w:val="36E0150E"/>
    <w:rsid w:val="36E73CF5"/>
    <w:rsid w:val="37052D23"/>
    <w:rsid w:val="37CC5460"/>
    <w:rsid w:val="37DC3A83"/>
    <w:rsid w:val="380354A2"/>
    <w:rsid w:val="38613F89"/>
    <w:rsid w:val="388D6CBC"/>
    <w:rsid w:val="38995E18"/>
    <w:rsid w:val="38E566F7"/>
    <w:rsid w:val="390C0322"/>
    <w:rsid w:val="396B4277"/>
    <w:rsid w:val="39AC2976"/>
    <w:rsid w:val="3A1439A9"/>
    <w:rsid w:val="3A36787E"/>
    <w:rsid w:val="3A612966"/>
    <w:rsid w:val="3AC76C6D"/>
    <w:rsid w:val="3B04426E"/>
    <w:rsid w:val="3BB52F69"/>
    <w:rsid w:val="3BD333EF"/>
    <w:rsid w:val="3C3C42A3"/>
    <w:rsid w:val="3CA07775"/>
    <w:rsid w:val="3CD967E3"/>
    <w:rsid w:val="3CDB07AE"/>
    <w:rsid w:val="3CE328EC"/>
    <w:rsid w:val="3D6D517E"/>
    <w:rsid w:val="3DF16F23"/>
    <w:rsid w:val="3E015FF2"/>
    <w:rsid w:val="3E247011"/>
    <w:rsid w:val="3E2717D1"/>
    <w:rsid w:val="3E295549"/>
    <w:rsid w:val="3E300685"/>
    <w:rsid w:val="3EA02925"/>
    <w:rsid w:val="3EDE6333"/>
    <w:rsid w:val="3F4F0FDF"/>
    <w:rsid w:val="3F636EE3"/>
    <w:rsid w:val="3FB377C0"/>
    <w:rsid w:val="3FBD419A"/>
    <w:rsid w:val="3FC574F3"/>
    <w:rsid w:val="3FCB2D5B"/>
    <w:rsid w:val="3FE47979"/>
    <w:rsid w:val="404E573A"/>
    <w:rsid w:val="405D772B"/>
    <w:rsid w:val="4078152A"/>
    <w:rsid w:val="40817A56"/>
    <w:rsid w:val="408A16FD"/>
    <w:rsid w:val="40A23390"/>
    <w:rsid w:val="40AE5CF4"/>
    <w:rsid w:val="40F97454"/>
    <w:rsid w:val="41113062"/>
    <w:rsid w:val="411C2802"/>
    <w:rsid w:val="41386DBF"/>
    <w:rsid w:val="417E058C"/>
    <w:rsid w:val="41B64241"/>
    <w:rsid w:val="41BC374E"/>
    <w:rsid w:val="42027077"/>
    <w:rsid w:val="425C44D4"/>
    <w:rsid w:val="42894808"/>
    <w:rsid w:val="42D052FD"/>
    <w:rsid w:val="42DB180D"/>
    <w:rsid w:val="42E0022B"/>
    <w:rsid w:val="42EA799C"/>
    <w:rsid w:val="42FB3958"/>
    <w:rsid w:val="43161676"/>
    <w:rsid w:val="43193DDE"/>
    <w:rsid w:val="4323234F"/>
    <w:rsid w:val="43AA712C"/>
    <w:rsid w:val="43C24475"/>
    <w:rsid w:val="440C3942"/>
    <w:rsid w:val="447A6AFE"/>
    <w:rsid w:val="448839A1"/>
    <w:rsid w:val="44957494"/>
    <w:rsid w:val="453C2005"/>
    <w:rsid w:val="4567536A"/>
    <w:rsid w:val="46024FFD"/>
    <w:rsid w:val="460E39A2"/>
    <w:rsid w:val="465A44EE"/>
    <w:rsid w:val="46B3324E"/>
    <w:rsid w:val="46C2653A"/>
    <w:rsid w:val="4700748D"/>
    <w:rsid w:val="471E2D2A"/>
    <w:rsid w:val="4740402F"/>
    <w:rsid w:val="474937E1"/>
    <w:rsid w:val="47626DDD"/>
    <w:rsid w:val="477C2B8D"/>
    <w:rsid w:val="48030BB8"/>
    <w:rsid w:val="48084421"/>
    <w:rsid w:val="484A67E7"/>
    <w:rsid w:val="4862049B"/>
    <w:rsid w:val="48897310"/>
    <w:rsid w:val="48955B6B"/>
    <w:rsid w:val="48BF2D31"/>
    <w:rsid w:val="48D2515B"/>
    <w:rsid w:val="48FD01F3"/>
    <w:rsid w:val="49027CB3"/>
    <w:rsid w:val="49042AD4"/>
    <w:rsid w:val="4913015A"/>
    <w:rsid w:val="49221512"/>
    <w:rsid w:val="493C25D4"/>
    <w:rsid w:val="497A30FC"/>
    <w:rsid w:val="497D508B"/>
    <w:rsid w:val="49CC7DFC"/>
    <w:rsid w:val="4A1D5253"/>
    <w:rsid w:val="4A3E7A30"/>
    <w:rsid w:val="4A4473FF"/>
    <w:rsid w:val="4A6F0787"/>
    <w:rsid w:val="4A7E6C1C"/>
    <w:rsid w:val="4A857FAB"/>
    <w:rsid w:val="4AA743C5"/>
    <w:rsid w:val="4AD74508"/>
    <w:rsid w:val="4AF07B1A"/>
    <w:rsid w:val="4B1676F0"/>
    <w:rsid w:val="4B245A16"/>
    <w:rsid w:val="4B3612A5"/>
    <w:rsid w:val="4B55797D"/>
    <w:rsid w:val="4B562117"/>
    <w:rsid w:val="4B616322"/>
    <w:rsid w:val="4B7840DC"/>
    <w:rsid w:val="4B8E2E8F"/>
    <w:rsid w:val="4BB805D1"/>
    <w:rsid w:val="4BCB5E91"/>
    <w:rsid w:val="4BE11211"/>
    <w:rsid w:val="4C105FD2"/>
    <w:rsid w:val="4C714C8A"/>
    <w:rsid w:val="4C8C27A2"/>
    <w:rsid w:val="4CA02851"/>
    <w:rsid w:val="4CAE48B7"/>
    <w:rsid w:val="4CB44B77"/>
    <w:rsid w:val="4CBF6FF8"/>
    <w:rsid w:val="4CD40D75"/>
    <w:rsid w:val="4CD45F44"/>
    <w:rsid w:val="4CDE620F"/>
    <w:rsid w:val="4CF60CEC"/>
    <w:rsid w:val="4D2B308B"/>
    <w:rsid w:val="4D4D1254"/>
    <w:rsid w:val="4D693BB4"/>
    <w:rsid w:val="4D805DEF"/>
    <w:rsid w:val="4D926C66"/>
    <w:rsid w:val="4D974DAD"/>
    <w:rsid w:val="4DFE7E7E"/>
    <w:rsid w:val="4E0C2A07"/>
    <w:rsid w:val="4E3B6FE5"/>
    <w:rsid w:val="4E3C4E24"/>
    <w:rsid w:val="4E493338"/>
    <w:rsid w:val="4E573A0C"/>
    <w:rsid w:val="4E7C3473"/>
    <w:rsid w:val="4EA56E6D"/>
    <w:rsid w:val="4EAD187E"/>
    <w:rsid w:val="4F034BC7"/>
    <w:rsid w:val="4F4E12B3"/>
    <w:rsid w:val="4FA15887"/>
    <w:rsid w:val="4FC21359"/>
    <w:rsid w:val="4FDE7A1B"/>
    <w:rsid w:val="4FE319FB"/>
    <w:rsid w:val="4FF9121F"/>
    <w:rsid w:val="502A64CA"/>
    <w:rsid w:val="50CA6717"/>
    <w:rsid w:val="50EC2B32"/>
    <w:rsid w:val="50F25C6E"/>
    <w:rsid w:val="50F814D6"/>
    <w:rsid w:val="510B6A60"/>
    <w:rsid w:val="51807E48"/>
    <w:rsid w:val="51960CEF"/>
    <w:rsid w:val="52140592"/>
    <w:rsid w:val="521D4F6D"/>
    <w:rsid w:val="52652093"/>
    <w:rsid w:val="52741030"/>
    <w:rsid w:val="52AB07CA"/>
    <w:rsid w:val="52AD357A"/>
    <w:rsid w:val="52C33D66"/>
    <w:rsid w:val="52DD4E28"/>
    <w:rsid w:val="52FC4B82"/>
    <w:rsid w:val="534722A1"/>
    <w:rsid w:val="53530C46"/>
    <w:rsid w:val="535E3602"/>
    <w:rsid w:val="538452A3"/>
    <w:rsid w:val="53C658BC"/>
    <w:rsid w:val="53D55AFF"/>
    <w:rsid w:val="53F341D7"/>
    <w:rsid w:val="5455279C"/>
    <w:rsid w:val="548A0277"/>
    <w:rsid w:val="54BC2FEE"/>
    <w:rsid w:val="55526C72"/>
    <w:rsid w:val="55A86319"/>
    <w:rsid w:val="55FF77F9"/>
    <w:rsid w:val="56453A14"/>
    <w:rsid w:val="56552F27"/>
    <w:rsid w:val="566C007F"/>
    <w:rsid w:val="56BC6B02"/>
    <w:rsid w:val="56BE0ACC"/>
    <w:rsid w:val="56CE6835"/>
    <w:rsid w:val="57081D47"/>
    <w:rsid w:val="57085B5B"/>
    <w:rsid w:val="57103966"/>
    <w:rsid w:val="573C5E95"/>
    <w:rsid w:val="575B412A"/>
    <w:rsid w:val="579B0E0D"/>
    <w:rsid w:val="57CA6559"/>
    <w:rsid w:val="57CF7D6A"/>
    <w:rsid w:val="57EE53E1"/>
    <w:rsid w:val="57EF5E0E"/>
    <w:rsid w:val="58022C3B"/>
    <w:rsid w:val="5810011F"/>
    <w:rsid w:val="581110D0"/>
    <w:rsid w:val="581F1A3E"/>
    <w:rsid w:val="58697A26"/>
    <w:rsid w:val="58B210B1"/>
    <w:rsid w:val="58BF1BD9"/>
    <w:rsid w:val="58CC7404"/>
    <w:rsid w:val="59126EAD"/>
    <w:rsid w:val="592E44FB"/>
    <w:rsid w:val="596516D3"/>
    <w:rsid w:val="597933D0"/>
    <w:rsid w:val="59E84A18"/>
    <w:rsid w:val="5A0802B0"/>
    <w:rsid w:val="5A6A4AC7"/>
    <w:rsid w:val="5A946B2A"/>
    <w:rsid w:val="5B3A2FC6"/>
    <w:rsid w:val="5B5B2175"/>
    <w:rsid w:val="5B791466"/>
    <w:rsid w:val="5B997163"/>
    <w:rsid w:val="5BCD655C"/>
    <w:rsid w:val="5BDF0195"/>
    <w:rsid w:val="5C6F4617"/>
    <w:rsid w:val="5C95407D"/>
    <w:rsid w:val="5CC4247B"/>
    <w:rsid w:val="5CCC1FCB"/>
    <w:rsid w:val="5D0336DD"/>
    <w:rsid w:val="5D183DEF"/>
    <w:rsid w:val="5D1A0A26"/>
    <w:rsid w:val="5D1B1114"/>
    <w:rsid w:val="5D3F223B"/>
    <w:rsid w:val="5D59154F"/>
    <w:rsid w:val="5D6F654C"/>
    <w:rsid w:val="5E604B5F"/>
    <w:rsid w:val="5E714792"/>
    <w:rsid w:val="5E7D301B"/>
    <w:rsid w:val="5E8A5738"/>
    <w:rsid w:val="5E960581"/>
    <w:rsid w:val="5EAA7B88"/>
    <w:rsid w:val="5EC53497"/>
    <w:rsid w:val="5EE04437"/>
    <w:rsid w:val="5FC5111D"/>
    <w:rsid w:val="60172FFB"/>
    <w:rsid w:val="60250364"/>
    <w:rsid w:val="60695F4D"/>
    <w:rsid w:val="608C1C3B"/>
    <w:rsid w:val="60B116A2"/>
    <w:rsid w:val="618D5C6B"/>
    <w:rsid w:val="61A82AA5"/>
    <w:rsid w:val="62802F54"/>
    <w:rsid w:val="62A414BE"/>
    <w:rsid w:val="62A56FE4"/>
    <w:rsid w:val="62D94FBC"/>
    <w:rsid w:val="62E47B0C"/>
    <w:rsid w:val="62E80F92"/>
    <w:rsid w:val="62FF66F4"/>
    <w:rsid w:val="63414F5F"/>
    <w:rsid w:val="63666773"/>
    <w:rsid w:val="63D1575B"/>
    <w:rsid w:val="64915A72"/>
    <w:rsid w:val="64950B7C"/>
    <w:rsid w:val="64B21544"/>
    <w:rsid w:val="64C80D68"/>
    <w:rsid w:val="65071890"/>
    <w:rsid w:val="651F5914"/>
    <w:rsid w:val="65530F79"/>
    <w:rsid w:val="655C2B7E"/>
    <w:rsid w:val="659A1083"/>
    <w:rsid w:val="65AB0B32"/>
    <w:rsid w:val="65DC4ACB"/>
    <w:rsid w:val="65F764CE"/>
    <w:rsid w:val="664A237C"/>
    <w:rsid w:val="669E76DF"/>
    <w:rsid w:val="66F57A20"/>
    <w:rsid w:val="67705E13"/>
    <w:rsid w:val="67770DF9"/>
    <w:rsid w:val="677D408C"/>
    <w:rsid w:val="678E44EB"/>
    <w:rsid w:val="67EA0CB5"/>
    <w:rsid w:val="67F24A7A"/>
    <w:rsid w:val="68262975"/>
    <w:rsid w:val="684C2816"/>
    <w:rsid w:val="68534DEC"/>
    <w:rsid w:val="687802CD"/>
    <w:rsid w:val="68CA77A4"/>
    <w:rsid w:val="6931512E"/>
    <w:rsid w:val="693A7F09"/>
    <w:rsid w:val="699F29DF"/>
    <w:rsid w:val="6A2E4D24"/>
    <w:rsid w:val="6A331379"/>
    <w:rsid w:val="6A507835"/>
    <w:rsid w:val="6A7F1D30"/>
    <w:rsid w:val="6AD75409"/>
    <w:rsid w:val="6AE75898"/>
    <w:rsid w:val="6B67296D"/>
    <w:rsid w:val="6B685053"/>
    <w:rsid w:val="6BBA3B00"/>
    <w:rsid w:val="6C13293F"/>
    <w:rsid w:val="6C5D623A"/>
    <w:rsid w:val="6C9854C4"/>
    <w:rsid w:val="6C9D00D2"/>
    <w:rsid w:val="6CAA6E25"/>
    <w:rsid w:val="6D0A4613"/>
    <w:rsid w:val="6D697A2A"/>
    <w:rsid w:val="6D836174"/>
    <w:rsid w:val="6DEF55B7"/>
    <w:rsid w:val="6E2434B3"/>
    <w:rsid w:val="6E3631E6"/>
    <w:rsid w:val="6E637175"/>
    <w:rsid w:val="6E7C32EF"/>
    <w:rsid w:val="6EA123AC"/>
    <w:rsid w:val="6EA12D56"/>
    <w:rsid w:val="6EBF4F8A"/>
    <w:rsid w:val="6EC97010"/>
    <w:rsid w:val="6ED24CBD"/>
    <w:rsid w:val="6EDE7B06"/>
    <w:rsid w:val="6EEB2223"/>
    <w:rsid w:val="6F156D3B"/>
    <w:rsid w:val="6F563B40"/>
    <w:rsid w:val="6F720745"/>
    <w:rsid w:val="6F903A2A"/>
    <w:rsid w:val="6F9B59F7"/>
    <w:rsid w:val="6FAA79E8"/>
    <w:rsid w:val="6FB568D9"/>
    <w:rsid w:val="6FC36CFC"/>
    <w:rsid w:val="6FD42CB7"/>
    <w:rsid w:val="6FDA2CCF"/>
    <w:rsid w:val="700417EE"/>
    <w:rsid w:val="70397881"/>
    <w:rsid w:val="70D07922"/>
    <w:rsid w:val="70D70CB1"/>
    <w:rsid w:val="70EB475C"/>
    <w:rsid w:val="713C4FA3"/>
    <w:rsid w:val="7141437C"/>
    <w:rsid w:val="714B51FB"/>
    <w:rsid w:val="71835C04"/>
    <w:rsid w:val="71D52DBC"/>
    <w:rsid w:val="71E05943"/>
    <w:rsid w:val="72393079"/>
    <w:rsid w:val="725E4ABA"/>
    <w:rsid w:val="726227FC"/>
    <w:rsid w:val="726524A3"/>
    <w:rsid w:val="72760055"/>
    <w:rsid w:val="72A5093A"/>
    <w:rsid w:val="72D83162"/>
    <w:rsid w:val="735F0AE9"/>
    <w:rsid w:val="737722D7"/>
    <w:rsid w:val="739D13D8"/>
    <w:rsid w:val="73BF0E77"/>
    <w:rsid w:val="73CF3EC1"/>
    <w:rsid w:val="73F90F3E"/>
    <w:rsid w:val="7407365B"/>
    <w:rsid w:val="740D49E9"/>
    <w:rsid w:val="74373814"/>
    <w:rsid w:val="747B4E95"/>
    <w:rsid w:val="74E03EAC"/>
    <w:rsid w:val="74FC6BAC"/>
    <w:rsid w:val="7513602F"/>
    <w:rsid w:val="752D0BA5"/>
    <w:rsid w:val="7537210A"/>
    <w:rsid w:val="755075AE"/>
    <w:rsid w:val="755A1EB0"/>
    <w:rsid w:val="755F1275"/>
    <w:rsid w:val="75662603"/>
    <w:rsid w:val="7590605C"/>
    <w:rsid w:val="759A405B"/>
    <w:rsid w:val="75B07D22"/>
    <w:rsid w:val="75BC0475"/>
    <w:rsid w:val="75BC2223"/>
    <w:rsid w:val="76081158"/>
    <w:rsid w:val="76342701"/>
    <w:rsid w:val="764B1CE3"/>
    <w:rsid w:val="76873C4C"/>
    <w:rsid w:val="76982C90"/>
    <w:rsid w:val="770B16B4"/>
    <w:rsid w:val="771A18F7"/>
    <w:rsid w:val="773329B9"/>
    <w:rsid w:val="77364257"/>
    <w:rsid w:val="774A5FE6"/>
    <w:rsid w:val="77AE0291"/>
    <w:rsid w:val="77B5517C"/>
    <w:rsid w:val="7831514A"/>
    <w:rsid w:val="78520C1D"/>
    <w:rsid w:val="78AB3802"/>
    <w:rsid w:val="78F02F5C"/>
    <w:rsid w:val="790348AF"/>
    <w:rsid w:val="79052133"/>
    <w:rsid w:val="79070108"/>
    <w:rsid w:val="79690914"/>
    <w:rsid w:val="798E2128"/>
    <w:rsid w:val="79D35D8D"/>
    <w:rsid w:val="79E63D12"/>
    <w:rsid w:val="7A0128FA"/>
    <w:rsid w:val="7A37456E"/>
    <w:rsid w:val="7A5A200A"/>
    <w:rsid w:val="7A951295"/>
    <w:rsid w:val="7AA37E55"/>
    <w:rsid w:val="7B486307"/>
    <w:rsid w:val="7B610DEB"/>
    <w:rsid w:val="7B9B760A"/>
    <w:rsid w:val="7B9C6D7F"/>
    <w:rsid w:val="7BFC5A6F"/>
    <w:rsid w:val="7BFF10BB"/>
    <w:rsid w:val="7C217284"/>
    <w:rsid w:val="7C541407"/>
    <w:rsid w:val="7C964EDD"/>
    <w:rsid w:val="7C9712F4"/>
    <w:rsid w:val="7CF73522"/>
    <w:rsid w:val="7D9D5D63"/>
    <w:rsid w:val="7DBB54B6"/>
    <w:rsid w:val="7DC205F3"/>
    <w:rsid w:val="7DD86068"/>
    <w:rsid w:val="7DE95B7F"/>
    <w:rsid w:val="7DF32EA2"/>
    <w:rsid w:val="7EAB72D9"/>
    <w:rsid w:val="7ED940B9"/>
    <w:rsid w:val="7EDB453F"/>
    <w:rsid w:val="7EE91716"/>
    <w:rsid w:val="7F233313"/>
    <w:rsid w:val="7F385010"/>
    <w:rsid w:val="7FAE0E2E"/>
    <w:rsid w:val="7FBD5515"/>
    <w:rsid w:val="7FD64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0"/>
    <w:pPr>
      <w:keepNext/>
      <w:keepLines/>
      <w:spacing w:before="340" w:beforeLines="0" w:beforeAutospacing="0" w:after="330" w:afterLines="0" w:afterAutospacing="0" w:line="240" w:lineRule="auto"/>
      <w:jc w:val="left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240" w:lineRule="auto"/>
      <w:jc w:val="left"/>
      <w:outlineLvl w:val="1"/>
    </w:pPr>
    <w:rPr>
      <w:rFonts w:ascii="Arial" w:hAnsi="Arial"/>
      <w:b/>
      <w:sz w:val="21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24"/>
    </w:rPr>
  </w:style>
  <w:style w:type="paragraph" w:styleId="5">
    <w:name w:val="heading 7"/>
    <w:basedOn w:val="1"/>
    <w:next w:val="1"/>
    <w:unhideWhenUsed/>
    <w:qFormat/>
    <w:uiPriority w:val="0"/>
    <w:pPr>
      <w:keepNext/>
      <w:keepLines/>
      <w:spacing w:before="240" w:beforeLines="0" w:beforeAutospacing="0" w:after="64" w:afterLines="0" w:afterAutospacing="0" w:line="317" w:lineRule="auto"/>
      <w:outlineLvl w:val="6"/>
    </w:pPr>
    <w:rPr>
      <w:b/>
      <w:sz w:val="24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annotation text"/>
    <w:basedOn w:val="1"/>
    <w:qFormat/>
    <w:uiPriority w:val="0"/>
    <w:pPr>
      <w:jc w:val="left"/>
    </w:pPr>
  </w:style>
  <w:style w:type="paragraph" w:styleId="7">
    <w:name w:val="toc 3"/>
    <w:basedOn w:val="1"/>
    <w:next w:val="1"/>
    <w:qFormat/>
    <w:uiPriority w:val="0"/>
    <w:pPr>
      <w:ind w:left="840" w:leftChars="40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qFormat/>
    <w:uiPriority w:val="0"/>
  </w:style>
  <w:style w:type="paragraph" w:styleId="11">
    <w:name w:val="toc 4"/>
    <w:basedOn w:val="1"/>
    <w:next w:val="1"/>
    <w:qFormat/>
    <w:uiPriority w:val="0"/>
    <w:pPr>
      <w:ind w:left="1260" w:leftChars="600"/>
    </w:pPr>
  </w:style>
  <w:style w:type="paragraph" w:styleId="12">
    <w:name w:val="toc 2"/>
    <w:basedOn w:val="1"/>
    <w:next w:val="1"/>
    <w:qFormat/>
    <w:uiPriority w:val="0"/>
    <w:pPr>
      <w:ind w:left="420" w:leftChars="200"/>
    </w:p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6">
    <w:name w:val="Hyperlink"/>
    <w:basedOn w:val="15"/>
    <w:qFormat/>
    <w:uiPriority w:val="0"/>
    <w:rPr>
      <w:color w:val="0000FF"/>
      <w:u w:val="single"/>
    </w:rPr>
  </w:style>
  <w:style w:type="character" w:customStyle="1" w:styleId="17">
    <w:name w:val="标题 1 Char"/>
    <w:link w:val="2"/>
    <w:qFormat/>
    <w:uiPriority w:val="0"/>
    <w:rPr>
      <w:rFonts w:eastAsia="微软雅黑"/>
      <w:b/>
      <w:kern w:val="44"/>
      <w:sz w:val="28"/>
    </w:rPr>
  </w:style>
  <w:style w:type="paragraph" w:customStyle="1" w:styleId="18">
    <w:name w:val="列出段落1"/>
    <w:basedOn w:val="1"/>
    <w:qFormat/>
    <w:uiPriority w:val="34"/>
    <w:pPr>
      <w:ind w:firstLine="420" w:firstLineChars="200"/>
    </w:pPr>
  </w:style>
  <w:style w:type="paragraph" w:customStyle="1" w:styleId="19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0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1">
    <w:name w:val="Body text|3"/>
    <w:basedOn w:val="1"/>
    <w:qFormat/>
    <w:uiPriority w:val="0"/>
    <w:pPr>
      <w:widowControl w:val="0"/>
      <w:shd w:val="clear" w:color="auto" w:fill="auto"/>
      <w:spacing w:after="28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2">
    <w:name w:val="Table of contents|1"/>
    <w:basedOn w:val="1"/>
    <w:qFormat/>
    <w:uiPriority w:val="0"/>
    <w:pPr>
      <w:widowControl w:val="0"/>
      <w:shd w:val="clear" w:color="auto" w:fill="auto"/>
      <w:spacing w:after="280"/>
      <w:ind w:firstLine="44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23">
    <w:name w:val="Heading #1|1"/>
    <w:basedOn w:val="1"/>
    <w:qFormat/>
    <w:uiPriority w:val="0"/>
    <w:pPr>
      <w:widowControl w:val="0"/>
      <w:shd w:val="clear" w:color="auto" w:fill="auto"/>
      <w:spacing w:after="290"/>
      <w:outlineLvl w:val="0"/>
    </w:pPr>
    <w:rPr>
      <w:rFonts w:ascii="宋体" w:hAnsi="宋体" w:eastAsia="宋体" w:cs="宋体"/>
      <w:b/>
      <w:bCs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24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jpe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Manager>Abu设计</Manager>
  <Company>Abu设计</Company>
  <Pages>12</Pages>
  <Words>877</Words>
  <Characters>926</Characters>
  <Lines>0</Lines>
  <Paragraphs>0</Paragraphs>
  <TotalTime>4</TotalTime>
  <ScaleCrop>false</ScaleCrop>
  <LinksUpToDate>false</LinksUpToDate>
  <CharactersWithSpaces>972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category>信纸</cp:category>
  <dcterms:created xsi:type="dcterms:W3CDTF">2018-02-20T15:36:00Z</dcterms:created>
  <dc:creator>Abu设计</dc:creator>
  <dc:description>更多Abu设计的信纸请访问
http://chn.docer.com/works?userid=415014680
谢谢支持</dc:description>
  <cp:keywords>信纸 信笺背景</cp:keywords>
  <cp:lastModifiedBy>Vickêy</cp:lastModifiedBy>
  <cp:lastPrinted>2025-02-28T01:51:00Z</cp:lastPrinted>
  <dcterms:modified xsi:type="dcterms:W3CDTF">2026-03-19T07:44:42Z</dcterms:modified>
  <dc:subject>信纸</dc:subject>
  <dc:title>信纸-Abu设计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42CD5A15AC224752B87A8942EC772DE3_13</vt:lpwstr>
  </property>
  <property fmtid="{D5CDD505-2E9C-101B-9397-08002B2CF9AE}" pid="4" name="KSOTemplateDocerSaveRecord">
    <vt:lpwstr>eyJoZGlkIjoiYTcxOWE3YmVhNGZkYjM1YzQ0MGUxOWZiYTEyMGU4YmIiLCJ1c2VySWQiOiIyMjAwMTY5ODYifQ==</vt:lpwstr>
  </property>
</Properties>
</file>